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7320C" w14:textId="6CA21D8C" w:rsidR="00003BC2" w:rsidRDefault="00003BC2" w:rsidP="00003BC2">
      <w:pPr>
        <w:pStyle w:val="NoSpacing"/>
      </w:pPr>
      <w:r>
        <w:rPr>
          <w:u w:val="single"/>
        </w:rPr>
        <w:t>John SAPCOTE</w:t>
      </w:r>
      <w:r>
        <w:t xml:space="preserve">        (fl.1483)</w:t>
      </w:r>
    </w:p>
    <w:p w14:paraId="22547FA5" w14:textId="1EB1931E" w:rsidR="001735B9" w:rsidRDefault="001735B9" w:rsidP="00003BC2">
      <w:pPr>
        <w:pStyle w:val="NoSpacing"/>
      </w:pPr>
    </w:p>
    <w:p w14:paraId="1D65A5E4" w14:textId="5F99D3F3" w:rsidR="001735B9" w:rsidRDefault="001735B9" w:rsidP="00003BC2">
      <w:pPr>
        <w:pStyle w:val="NoSpacing"/>
      </w:pPr>
    </w:p>
    <w:p w14:paraId="2B64ECFE" w14:textId="71DC10C9" w:rsidR="001735B9" w:rsidRDefault="001735B9" w:rsidP="00003BC2">
      <w:pPr>
        <w:pStyle w:val="NoSpacing"/>
      </w:pPr>
      <w:r>
        <w:t>Squire to Edward IV; he replaced Rivers as Receiver.   (Gill p.62)</w:t>
      </w:r>
    </w:p>
    <w:p w14:paraId="7B57BF69" w14:textId="77777777" w:rsidR="00003BC2" w:rsidRDefault="00003BC2" w:rsidP="00003BC2">
      <w:pPr>
        <w:pStyle w:val="NoSpacing"/>
      </w:pPr>
    </w:p>
    <w:p w14:paraId="7057232A" w14:textId="77777777" w:rsidR="00003BC2" w:rsidRDefault="00003BC2" w:rsidP="00003BC2">
      <w:pPr>
        <w:pStyle w:val="NoSpacing"/>
      </w:pPr>
    </w:p>
    <w:p w14:paraId="59ED048F" w14:textId="77777777" w:rsidR="00003BC2" w:rsidRDefault="00003BC2" w:rsidP="00003BC2">
      <w:pPr>
        <w:pStyle w:val="NoSpacing"/>
      </w:pPr>
      <w:r>
        <w:tab/>
        <w:t>1483</w:t>
      </w:r>
      <w:r>
        <w:tab/>
        <w:t xml:space="preserve">He and Thomas </w:t>
      </w:r>
      <w:proofErr w:type="spellStart"/>
      <w:r>
        <w:t>Sapcote</w:t>
      </w:r>
      <w:proofErr w:type="spellEnd"/>
      <w:r>
        <w:t xml:space="preserve">(q.v.) made a plaint of </w:t>
      </w:r>
      <w:proofErr w:type="spellStart"/>
      <w:r>
        <w:t>quare</w:t>
      </w:r>
      <w:proofErr w:type="spellEnd"/>
      <w:r>
        <w:t xml:space="preserve"> </w:t>
      </w:r>
      <w:proofErr w:type="spellStart"/>
      <w:r>
        <w:t>impedit</w:t>
      </w:r>
      <w:proofErr w:type="spellEnd"/>
      <w:r>
        <w:t xml:space="preserve"> against</w:t>
      </w:r>
    </w:p>
    <w:p w14:paraId="74D4B6FD" w14:textId="77777777" w:rsidR="00003BC2" w:rsidRDefault="00003BC2" w:rsidP="00003BC2">
      <w:pPr>
        <w:pStyle w:val="NoSpacing"/>
      </w:pPr>
      <w:r>
        <w:tab/>
      </w:r>
      <w:r>
        <w:tab/>
        <w:t>Peter Courtenay, Bishop of Exeter(q.v.), Thomas Grey, Marquis of</w:t>
      </w:r>
    </w:p>
    <w:p w14:paraId="1F7D0E55" w14:textId="77777777" w:rsidR="00003BC2" w:rsidRDefault="00003BC2" w:rsidP="00003BC2">
      <w:pPr>
        <w:pStyle w:val="NoSpacing"/>
      </w:pPr>
      <w:r>
        <w:tab/>
      </w:r>
      <w:r>
        <w:tab/>
        <w:t xml:space="preserve">Dorset(q.v.) and Thomas </w:t>
      </w:r>
      <w:proofErr w:type="spellStart"/>
      <w:r>
        <w:t>Olyver</w:t>
      </w:r>
      <w:proofErr w:type="spellEnd"/>
      <w:r>
        <w:t>, Abbot of Buckland(q.v.).</w:t>
      </w:r>
    </w:p>
    <w:p w14:paraId="1B9BA7A0" w14:textId="74631439" w:rsidR="00003BC2" w:rsidRDefault="00003BC2" w:rsidP="00003BC2">
      <w:pPr>
        <w:pStyle w:val="NoSpacing"/>
        <w:ind w:left="720" w:hanging="720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63CDEB5E" w14:textId="6B050955" w:rsidR="006F5200" w:rsidRDefault="006F5200" w:rsidP="006F5200">
      <w:pPr>
        <w:pStyle w:val="NoSpacing"/>
      </w:pPr>
      <w:r>
        <w:tab/>
      </w:r>
      <w:r>
        <w:t>1484</w:t>
      </w:r>
      <w:r>
        <w:tab/>
        <w:t xml:space="preserve">He and Thomas </w:t>
      </w:r>
      <w:proofErr w:type="spellStart"/>
      <w:r>
        <w:t>Sapcote</w:t>
      </w:r>
      <w:proofErr w:type="spellEnd"/>
      <w:r>
        <w:t xml:space="preserve">(q.v.) made a plaint of </w:t>
      </w:r>
      <w:proofErr w:type="spellStart"/>
      <w:r>
        <w:t>quare</w:t>
      </w:r>
      <w:proofErr w:type="spellEnd"/>
      <w:r>
        <w:t xml:space="preserve"> </w:t>
      </w:r>
      <w:proofErr w:type="spellStart"/>
      <w:r>
        <w:t>impedit</w:t>
      </w:r>
      <w:proofErr w:type="spellEnd"/>
      <w:r>
        <w:t xml:space="preserve"> against</w:t>
      </w:r>
    </w:p>
    <w:p w14:paraId="6DCB6085" w14:textId="77777777" w:rsidR="006F5200" w:rsidRDefault="006F5200" w:rsidP="006F5200">
      <w:pPr>
        <w:pStyle w:val="NoSpacing"/>
      </w:pPr>
      <w:r>
        <w:tab/>
      </w:r>
      <w:r>
        <w:tab/>
        <w:t xml:space="preserve">Peter Courtenay, Bishop of Exeter(q.v.), Thomas Grey, Marquis of </w:t>
      </w:r>
    </w:p>
    <w:p w14:paraId="2E42B352" w14:textId="77777777" w:rsidR="006F5200" w:rsidRDefault="006F5200" w:rsidP="006F5200">
      <w:pPr>
        <w:pStyle w:val="NoSpacing"/>
      </w:pPr>
      <w:r>
        <w:tab/>
      </w:r>
      <w:r>
        <w:tab/>
        <w:t xml:space="preserve">Dorset(q.v.), and Thomas </w:t>
      </w:r>
      <w:proofErr w:type="spellStart"/>
      <w:r>
        <w:t>Olyver</w:t>
      </w:r>
      <w:proofErr w:type="spellEnd"/>
      <w:r>
        <w:t>, Abbot of Buckland(q.v.).</w:t>
      </w:r>
    </w:p>
    <w:p w14:paraId="180BC638" w14:textId="4FE624EF" w:rsidR="006F5200" w:rsidRDefault="006F5200" w:rsidP="006F5200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3D7A694F" w14:textId="77777777" w:rsidR="00003BC2" w:rsidRDefault="00003BC2" w:rsidP="00003BC2">
      <w:pPr>
        <w:pStyle w:val="NoSpacing"/>
        <w:ind w:left="720" w:hanging="720"/>
      </w:pPr>
    </w:p>
    <w:p w14:paraId="1A8A0D69" w14:textId="6C54D213" w:rsidR="00E47068" w:rsidRDefault="00E47068" w:rsidP="00003BC2">
      <w:pPr>
        <w:pStyle w:val="NoSpacing"/>
      </w:pPr>
    </w:p>
    <w:p w14:paraId="2AA7F56C" w14:textId="0D0C1D57" w:rsidR="001735B9" w:rsidRDefault="001735B9" w:rsidP="00003BC2">
      <w:pPr>
        <w:pStyle w:val="NoSpacing"/>
      </w:pPr>
      <w:r>
        <w:t>3 June 2018</w:t>
      </w:r>
    </w:p>
    <w:p w14:paraId="24CE3E97" w14:textId="23A25F90" w:rsidR="006F5200" w:rsidRPr="00C009D8" w:rsidRDefault="006F5200" w:rsidP="00003BC2">
      <w:pPr>
        <w:pStyle w:val="NoSpacing"/>
      </w:pPr>
      <w:r>
        <w:t>31 October 2019</w:t>
      </w:r>
      <w:bookmarkStart w:id="0" w:name="_GoBack"/>
      <w:bookmarkEnd w:id="0"/>
    </w:p>
    <w:sectPr w:rsidR="006F5200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899E3" w14:textId="77777777" w:rsidR="00003BC2" w:rsidRDefault="00003BC2" w:rsidP="00920DE3">
      <w:pPr>
        <w:spacing w:after="0" w:line="240" w:lineRule="auto"/>
      </w:pPr>
      <w:r>
        <w:separator/>
      </w:r>
    </w:p>
  </w:endnote>
  <w:endnote w:type="continuationSeparator" w:id="0">
    <w:p w14:paraId="200C260A" w14:textId="77777777" w:rsidR="00003BC2" w:rsidRDefault="00003B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A0B1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FF504" w14:textId="77777777" w:rsidR="00C009D8" w:rsidRPr="00C009D8" w:rsidRDefault="00C009D8">
    <w:pPr>
      <w:pStyle w:val="Footer"/>
    </w:pPr>
    <w:r>
      <w:t>Copyright I.S.Rogers 9 August 2013</w:t>
    </w:r>
  </w:p>
  <w:p w14:paraId="641790C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6FD0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123D3" w14:textId="77777777" w:rsidR="00003BC2" w:rsidRDefault="00003BC2" w:rsidP="00920DE3">
      <w:pPr>
        <w:spacing w:after="0" w:line="240" w:lineRule="auto"/>
      </w:pPr>
      <w:r>
        <w:separator/>
      </w:r>
    </w:p>
  </w:footnote>
  <w:footnote w:type="continuationSeparator" w:id="0">
    <w:p w14:paraId="04715BB7" w14:textId="77777777" w:rsidR="00003BC2" w:rsidRDefault="00003B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8B90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B9F9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4693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BC2"/>
    <w:rsid w:val="00003BC2"/>
    <w:rsid w:val="00120749"/>
    <w:rsid w:val="001735B9"/>
    <w:rsid w:val="00624CAE"/>
    <w:rsid w:val="006F520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88DAD"/>
  <w15:docId w15:val="{0A4C0B43-4A94-41BC-B83E-AE7623B4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003BC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3B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2015-01-12T21:39:00Z</dcterms:created>
  <dcterms:modified xsi:type="dcterms:W3CDTF">2019-10-31T16:03:00Z</dcterms:modified>
</cp:coreProperties>
</file>